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 RM6820</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2  Collection and Delivery of Letters, Large Letters and Parcels within the UK</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w:t>
      </w:r>
      <w:r w:rsidDel="00000000" w:rsidR="00000000" w:rsidRPr="00000000">
        <w:rPr>
          <w:rFonts w:ascii="Arial" w:cs="Arial" w:eastAsia="Arial" w:hAnsi="Arial"/>
          <w:sz w:val="24"/>
          <w:szCs w:val="24"/>
          <w:rtl w:val="0"/>
        </w:rPr>
        <w:t xml:space="preserve">nical and Professional Ability (COTPAs)</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2.</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Customers in the last three (3) years prior to publication of the FTS contract noti</w:t>
      </w:r>
      <w:r w:rsidDel="00000000" w:rsidR="00000000" w:rsidRPr="00000000">
        <w:rPr>
          <w:rFonts w:ascii="Arial" w:cs="Arial" w:eastAsia="Arial" w:hAnsi="Arial"/>
          <w:color w:val="000000"/>
          <w:sz w:val="24"/>
          <w:szCs w:val="24"/>
          <w:highlight w:val="white"/>
          <w:rtl w:val="0"/>
        </w:rPr>
        <w:t xml:space="preserve">ce</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color w:val="000000"/>
          <w:sz w:val="24"/>
          <w:szCs w:val="24"/>
          <w:rtl w:val="0"/>
        </w:rPr>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w:t>
      </w:r>
      <w:r w:rsidDel="00000000" w:rsidR="00000000" w:rsidRPr="00000000">
        <w:rPr>
          <w:rFonts w:ascii="Arial" w:cs="Arial" w:eastAsia="Arial" w:hAnsi="Arial"/>
          <w:sz w:val="24"/>
          <w:szCs w:val="24"/>
          <w:rtl w:val="0"/>
        </w:rPr>
        <w:t xml:space="preserve">for</w:t>
      </w:r>
      <w:r w:rsidDel="00000000" w:rsidR="00000000" w:rsidRPr="00000000">
        <w:rPr>
          <w:rFonts w:ascii="Arial" w:cs="Arial" w:eastAsia="Arial" w:hAnsi="Arial"/>
          <w:color w:val="000000"/>
          <w:sz w:val="24"/>
          <w:szCs w:val="24"/>
          <w:rtl w:val="0"/>
        </w:rPr>
        <w:t xml:space="preserve">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£110,000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These examples must be relevant to the scope of Lot 2, which can be found at Annex 2 Lot 2 - Framework Schedule 1 (Specification) RM6280 and </w:t>
      </w:r>
      <w:r w:rsidDel="00000000" w:rsidR="00000000" w:rsidRPr="00000000">
        <w:rPr>
          <w:rFonts w:ascii="Arial" w:cs="Arial" w:eastAsia="Arial" w:hAnsi="Arial"/>
          <w:sz w:val="24"/>
          <w:szCs w:val="24"/>
          <w:rtl w:val="0"/>
        </w:rPr>
        <w:t xml:space="preserve">evidence of ALL</w:t>
      </w:r>
      <w:r w:rsidDel="00000000" w:rsidR="00000000" w:rsidRPr="00000000">
        <w:rPr>
          <w:rFonts w:ascii="Arial" w:cs="Arial" w:eastAsia="Arial" w:hAnsi="Arial"/>
          <w:b w:val="1"/>
          <w:color w:val="000000"/>
          <w:sz w:val="24"/>
          <w:szCs w:val="24"/>
          <w:rtl w:val="0"/>
        </w:rPr>
        <w:t xml:space="preserve"> OF</w:t>
      </w:r>
      <w:r w:rsidDel="00000000" w:rsidR="00000000" w:rsidRPr="00000000">
        <w:rPr>
          <w:rFonts w:ascii="Arial" w:cs="Arial" w:eastAsia="Arial" w:hAnsi="Arial"/>
          <w:color w:val="000000"/>
          <w:sz w:val="24"/>
          <w:szCs w:val="24"/>
          <w:rtl w:val="0"/>
        </w:rPr>
        <w:t xml:space="preserve"> the five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r>
    </w:p>
    <w:p w:rsidR="00000000" w:rsidDel="00000000" w:rsidP="00000000" w:rsidRDefault="00000000" w:rsidRPr="00000000" w14:paraId="0000000D">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2.</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provided must be signed and dated by the customer</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1">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contact the customer to verify the content of the COTPAs you have submitted. You must notify the customer that they may be contacted by us.</w:t>
        <w:br w:type="textWrapping"/>
      </w:r>
    </w:p>
    <w:p w:rsidR="00000000" w:rsidDel="00000000" w:rsidP="00000000" w:rsidRDefault="00000000" w:rsidRPr="00000000" w14:paraId="00000012">
      <w:pPr>
        <w:rPr>
          <w:rFonts w:ascii="Arial" w:cs="Arial" w:eastAsia="Arial" w:hAnsi="Arial"/>
          <w:color w:val="000000"/>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6">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C">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Collection and Delivery of Letters, Large Letters and Parcels within the UK</w:t>
            </w:r>
          </w:p>
        </w:tc>
      </w:tr>
      <w:tr>
        <w:trPr>
          <w:cantSplit w:val="0"/>
          <w:tblHeader w:val="0"/>
        </w:trPr>
        <w:tc>
          <w:tcPr>
            <w:vAlign w:val="center"/>
          </w:tcPr>
          <w:p w:rsidR="00000000" w:rsidDel="00000000" w:rsidP="00000000" w:rsidRDefault="00000000" w:rsidRPr="00000000" w14:paraId="0000001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1F">
            <w:pPr>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£110,000 (ex VAT); and</w:t>
            </w:r>
            <w:r w:rsidDel="00000000" w:rsidR="00000000" w:rsidRPr="00000000">
              <w:rPr>
                <w:rtl w:val="0"/>
              </w:rPr>
            </w:r>
          </w:p>
          <w:p w:rsidR="00000000" w:rsidDel="00000000" w:rsidP="00000000" w:rsidRDefault="00000000" w:rsidRPr="00000000" w14:paraId="00000029">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five requirements listed in Table A.</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60" w:line="259" w:lineRule="auto"/>
              <w:ind w:left="1440" w:firstLine="0"/>
              <w:rPr>
                <w:rFonts w:ascii="Arial" w:cs="Arial" w:eastAsia="Arial" w:hAnsi="Arial"/>
                <w:b w:val="1"/>
                <w:color w:val="000000"/>
                <w:sz w:val="24"/>
                <w:szCs w:val="24"/>
              </w:rPr>
            </w:pPr>
            <w:bookmarkStart w:colFirst="0" w:colLast="0" w:name="_heading=h.3znysh7" w:id="3"/>
            <w:bookmarkEnd w:id="3"/>
            <w:r w:rsidDel="00000000" w:rsidR="00000000" w:rsidRPr="00000000">
              <w:rPr>
                <w:rtl w:val="0"/>
              </w:rPr>
            </w:r>
          </w:p>
          <w:p w:rsidR="00000000" w:rsidDel="00000000" w:rsidP="00000000" w:rsidRDefault="00000000" w:rsidRPr="00000000" w14:paraId="0000002B">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C">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E">
            <w:pPr>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32">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5">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B">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4">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7399" w:hRule="atLeast"/>
          <w:tblHeader w:val="0"/>
        </w:trPr>
        <w:tc>
          <w:tcPr>
            <w:gridSpan w:val="2"/>
            <w:shd w:fill="ffffff"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These examples must be relevant to the scope of Lot 2, which can be found at </w:t>
                  </w:r>
                  <w:r w:rsidDel="00000000" w:rsidR="00000000" w:rsidRPr="00000000">
                    <w:rPr>
                      <w:rFonts w:ascii="Arial" w:cs="Arial" w:eastAsia="Arial" w:hAnsi="Arial"/>
                      <w:color w:val="000000"/>
                      <w:sz w:val="24"/>
                      <w:szCs w:val="24"/>
                      <w:rtl w:val="0"/>
                    </w:rPr>
                    <w:t xml:space="preserve">Annex 2 Lot 2 - Framework Schedule 1 (Specification) RM6280 </w:t>
                  </w:r>
                  <w:r w:rsidDel="00000000" w:rsidR="00000000" w:rsidRPr="00000000">
                    <w:rPr>
                      <w:rFonts w:ascii="Arial" w:cs="Arial" w:eastAsia="Arial" w:hAnsi="Arial"/>
                      <w:sz w:val="24"/>
                      <w:szCs w:val="24"/>
                      <w:rtl w:val="0"/>
                    </w:rPr>
                    <w:t xml:space="preserve">and as a minimum evidence the following requirements:</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tl w:val="0"/>
                    </w:rPr>
                  </w:r>
                </w:p>
              </w:tc>
            </w:tr>
            <w:tr>
              <w:trPr>
                <w:cantSplit w:val="0"/>
                <w:trHeight w:val="23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B">
                  <w:pPr>
                    <w:widowControl w:val="0"/>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 collection and delivery service of mail for delivery within the UK to include:</w:t>
                  </w:r>
                </w:p>
              </w:tc>
            </w:tr>
            <w:tr>
              <w:trPr>
                <w:cantSplit w:val="0"/>
                <w:trHeight w:val="529"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Low to Medium High Volume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D">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Sorted and Unsorted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E">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Secure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F">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Management of undelivered items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0">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provision of associated consumables and equipment</w:t>
                  </w:r>
                  <w:r w:rsidDel="00000000" w:rsidR="00000000" w:rsidRPr="00000000">
                    <w:rPr>
                      <w:rtl w:val="0"/>
                    </w:rPr>
                  </w:r>
                </w:p>
              </w:tc>
            </w:tr>
          </w:tbl>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tyjcwt" w:id="5"/>
            <w:bookmarkEnd w:id="5"/>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5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5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D">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60">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61">
            <w:pPr>
              <w:rPr>
                <w:rFonts w:ascii="Arial" w:cs="Arial" w:eastAsia="Arial" w:hAnsi="Arial"/>
                <w:sz w:val="24"/>
                <w:szCs w:val="24"/>
              </w:rPr>
            </w:pPr>
            <w:r w:rsidDel="00000000" w:rsidR="00000000" w:rsidRPr="00000000">
              <w:rPr>
                <w:rtl w:val="0"/>
              </w:rPr>
            </w:r>
          </w:p>
        </w:tc>
      </w:tr>
      <w:tr>
        <w:trPr>
          <w:cantSplit w:val="0"/>
          <w:trHeight w:val="609" w:hRule="atLeast"/>
          <w:tblHeader w:val="0"/>
        </w:trPr>
        <w:tc>
          <w:tcPr>
            <w:shd w:fill="ffffff" w:val="clear"/>
            <w:vAlign w:val="center"/>
          </w:tcPr>
          <w:p w:rsidR="00000000" w:rsidDel="00000000" w:rsidP="00000000" w:rsidRDefault="00000000" w:rsidRPr="00000000" w14:paraId="0000006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rHeight w:val="559" w:hRule="atLeast"/>
          <w:tblHeader w:val="0"/>
        </w:trPr>
        <w:tc>
          <w:tcPr>
            <w:shd w:fill="ffffff" w:val="clear"/>
            <w:vAlign w:val="center"/>
          </w:tcPr>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65">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rHeight w:val="638" w:hRule="atLeast"/>
          <w:tblHeader w:val="0"/>
        </w:trPr>
        <w:tc>
          <w:tcPr>
            <w:shd w:fill="ffffff" w:val="clear"/>
            <w:vAlign w:val="center"/>
          </w:tcPr>
          <w:p w:rsidR="00000000" w:rsidDel="00000000" w:rsidP="00000000" w:rsidRDefault="00000000" w:rsidRPr="00000000" w14:paraId="0000006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67">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A">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7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7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 Lot 2 V1.0</w:t>
    </w:r>
  </w:p>
  <w:p w:rsidR="00000000" w:rsidDel="00000000" w:rsidP="00000000" w:rsidRDefault="00000000" w:rsidRPr="00000000" w14:paraId="00000086">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D7248B"/>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248B"/>
  </w:style>
  <w:style w:type="paragraph" w:styleId="Footer">
    <w:name w:val="footer"/>
    <w:basedOn w:val="Normal"/>
    <w:link w:val="FooterChar"/>
    <w:uiPriority w:val="99"/>
    <w:unhideWhenUsed w:val="1"/>
    <w:rsid w:val="00D7248B"/>
    <w:pPr>
      <w:tabs>
        <w:tab w:val="center" w:pos="4513"/>
        <w:tab w:val="right" w:pos="9026"/>
      </w:tabs>
      <w:spacing w:after="0" w:line="240" w:lineRule="auto"/>
    </w:pPr>
  </w:style>
  <w:style w:type="character" w:styleId="FooterChar" w:customStyle="1">
    <w:name w:val="Footer Char"/>
    <w:basedOn w:val="DefaultParagraphFont"/>
    <w:link w:val="Footer"/>
    <w:uiPriority w:val="99"/>
    <w:rsid w:val="00D7248B"/>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K8CgQ+Y6TUVtqDrBRGFJ3/YDBA==">AMUW2mWWKsXjpv8XmNKB5x0C0camH0yH5Gm+Lpl0dB6UtT3XI7+TIHPxcGA+E2TTtWlmpHJdCW2xkZQhZS+RuDrMlXT1pIGdmfRR/2xm6LgyCt8UeO6qDaTCkZe0eE+cotHTwra/6o/3/i59YWDd+sv6a/aV743OpGtR+j7e2n3AtIeyC4Na9tmnomtOJbWFdsJYj27j/dsP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2023-03-22T12:28:00Z</dcterms:created>
</cp:coreProperties>
</file>